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PŘÍLOHA Č. 1 - FORMULÁŘ PRO REKLAMACI</w:t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Adresát: </w:t>
        <w:tab/>
        <w:t xml:space="preserve">Jan Smutný, Sivice 20, 664 07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uzavření Smlouvy: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0838D0"/>
    <w:pPr>
      <w:spacing w:after="0" w:line="276" w:lineRule="auto"/>
    </w:pPr>
    <w:rPr>
      <w:rFonts w:ascii="Arial" w:cs="Arial" w:eastAsia="Arial" w:hAnsi="Arial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link w:val="OdstavecseseznamemChar"/>
    <w:uiPriority w:val="34"/>
    <w:qFormat w:val="1"/>
    <w:rsid w:val="000838D0"/>
    <w:pPr>
      <w:spacing w:after="60" w:line="360" w:lineRule="auto"/>
      <w:ind w:left="720"/>
      <w:contextualSpacing w:val="1"/>
      <w:jc w:val="both"/>
    </w:pPr>
    <w:rPr>
      <w:rFonts w:eastAsiaTheme="minorHAnsi"/>
      <w:color w:val="000000" w:themeColor="text1"/>
      <w:lang w:eastAsia="en-US" w:val="cs-CZ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0838D0"/>
    <w:rPr>
      <w:rFonts w:ascii="Arial" w:cs="Arial" w:hAnsi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 w:val="1"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qFormat w:val="1"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qFormat w:val="1"/>
    <w:rsid w:val="000838D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qFormat w:val="1"/>
    <w:rsid w:val="000838D0"/>
    <w:rPr>
      <w:rFonts w:ascii="Arial" w:cs="Arial" w:eastAsia="Arial" w:hAnsi="Arial"/>
      <w:sz w:val="20"/>
      <w:szCs w:val="20"/>
      <w:lang w:eastAsia="cs-CZ" w:val="cs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E7/bpCkv7fxKlEzjoBgHp/ATNA==">AMUW2mWsOj4SERFoSuCoUKAXpCP1YFuQCWj1f1LtSCWBXWElJRMD65Rw/4BP9Dh63xWoQ+noHrZPszfPlP1w7bQ76uyqZ197SFzcn+SNVQkt+OwVMj4DHZ4=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2022-11-24T10:45:00Z</dcterms:created>
  <dc:creator>Shoptet, a.s.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